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AC" w:rsidRDefault="00E83AAC" w:rsidP="00E83AAC">
      <w:pPr>
        <w:pStyle w:val="Normlnweb"/>
        <w:ind w:left="210"/>
        <w:jc w:val="center"/>
      </w:pPr>
      <w:r>
        <w:rPr>
          <w:b/>
          <w:bCs/>
          <w:sz w:val="27"/>
          <w:szCs w:val="27"/>
        </w:rPr>
        <w:t>Měsíčník Obecního úřadu Chbany</w:t>
      </w:r>
    </w:p>
    <w:p w:rsidR="00E83AAC" w:rsidRDefault="00E83AAC" w:rsidP="00E83AAC">
      <w:pPr>
        <w:pStyle w:val="Normlnweb"/>
        <w:ind w:left="210"/>
        <w:jc w:val="center"/>
      </w:pPr>
      <w:r>
        <w:rPr>
          <w:b/>
          <w:bCs/>
          <w:sz w:val="27"/>
          <w:szCs w:val="27"/>
        </w:rPr>
        <w:t>11/2002 číslo 11 ročník II </w:t>
      </w:r>
    </w:p>
    <w:p w:rsidR="00E83AAC" w:rsidRDefault="00E83AAC" w:rsidP="00E83AAC">
      <w:pPr>
        <w:pStyle w:val="Normlnweb"/>
        <w:ind w:left="210"/>
      </w:pPr>
      <w:r>
        <w:rPr>
          <w:b/>
          <w:bCs/>
          <w:u w:val="single"/>
        </w:rPr>
        <w:t>Výtah ze zápisu 45. zasedání zastupitelstva obce</w:t>
      </w:r>
      <w:r>
        <w:br/>
        <w:t>Jednání zastupitelstva obce, které se konalo 2.10.2002 se zúčastnilo 8členů OZ a 5občanů.</w:t>
      </w:r>
      <w:r>
        <w:br/>
        <w:t>Hlavním bodem jednání bylo řešení problematiky dlužníků nájmu na obecních bytech. Minulé jednání OZ rozhodlo o odpojení tří nájemníků, toto zastupitelstvo rozhodovalo o dalším postupu dle jednotlivých osob : 4občané, kteří mají stoupající tendenci dluhu na nájmu a nemají sepsaný splátkový kalendář, budou obratem vyzváni obcí k sepsání dohody. Nedostaví-li se, budou odpojeni od tepla a teplé vody. Dále budou postupně přepracovány splátkové kalendáře s tím, že u dluhu nad 20000 Kč bude splátka činit 2000 Kč měsíčně, u dluhu nad 15000 Kč 1500 Kč měsíčně a u dluhu nad 10000 Kč 1000 Kč měsíčně. Při prvním nezaplacení splátky se přistoupí k odstřižení. Nájemníci, kteří nedisponují dodávkou tepla a teplé vody a jejich platební morálka je špatná, budou žalováni.</w:t>
      </w:r>
      <w:r>
        <w:br/>
        <w:t>Dále bylo odsouhlaseno přidělení dvou bytů. </w:t>
      </w:r>
      <w:r>
        <w:br/>
        <w:t>V závěru byla schválena smlouva o spolupráci Mikroregionu Nechranicko s městem Zöblitz v SRN.</w:t>
      </w:r>
    </w:p>
    <w:p w:rsidR="00E83AAC" w:rsidRDefault="00E83AAC" w:rsidP="00E83AAC">
      <w:pPr>
        <w:pStyle w:val="Normlnweb"/>
        <w:ind w:left="210"/>
      </w:pPr>
      <w:r>
        <w:rPr>
          <w:b/>
          <w:bCs/>
          <w:u w:val="single"/>
        </w:rPr>
        <w:t>Poslední jednání zastupitelstva obce </w:t>
      </w:r>
      <w:r>
        <w:br/>
        <w:t>Konalo se 30.10.2002 za účasti 8členů OZ a jednoho občana. Na závěr proběhlo posezení s pohoštěním, které financoval člen OZ Jiří Uhlíř. </w:t>
      </w:r>
      <w:r>
        <w:br/>
        <w:t>Na programu bylo projednávání výsledků hospodaření za 3.čtvrtletí tohoto roku a interpelace pana místostarosty J. Bělky ve věci vyúčtování tepla za rok 1999 (viz. samostatný článek). Hospodaření obce probíhá dle rozpočtu, kdy příjmy jsou o 10% vyšší a výdaje o 5%nižší proti plánu. Finanční situace obce je dobrá. Interpelace pana Bělky byla zamítnuta. </w:t>
      </w:r>
    </w:p>
    <w:p w:rsidR="00E83AAC" w:rsidRDefault="00E83AAC" w:rsidP="00E83AAC">
      <w:pPr>
        <w:pStyle w:val="Normlnweb"/>
        <w:ind w:left="210"/>
      </w:pPr>
      <w:r>
        <w:rPr>
          <w:b/>
          <w:bCs/>
          <w:u w:val="single"/>
        </w:rPr>
        <w:t>Ověřování podpisů</w:t>
      </w:r>
      <w:r>
        <w:br/>
        <w:t>Na základě dotazu pí Emílie Sýkorové uveřejněného v minulém čísle můžeme sdělit, že od 1.12.2002 budeme na OÚ ve Chbanech ověřovat podpisy a platnost listin. Nebude se tudíž muset zajíždět v této věci do jiných obcí či měst.</w:t>
      </w:r>
    </w:p>
    <w:p w:rsidR="00E83AAC" w:rsidRDefault="00E83AAC" w:rsidP="00E83AAC">
      <w:pPr>
        <w:pStyle w:val="Normlnweb"/>
        <w:ind w:left="210"/>
      </w:pPr>
      <w:r>
        <w:rPr>
          <w:b/>
          <w:bCs/>
          <w:u w:val="single"/>
        </w:rPr>
        <w:t>Komunální volby 2002</w:t>
      </w:r>
      <w:r>
        <w:br/>
        <w:t>I když je už po volbách, dovolujeme si vás krátce informovat o té pasáži zákona č.491/2001 Sb. (volby do zastupitelstva obcí) , která řeší záležitost, kdo je na kandidátních listinách uveden, resp. proč ve Chbanech kandidovala pouze jedna volební strana. Na OÚ byly "mírnou" formou řečeny dotazy, proč je na kandidátce jen okruh lidí kolem stávajícího starosty a ne jiní, kteří by tuto práci dělali lépe. </w:t>
      </w:r>
      <w:r>
        <w:br/>
        <w:t>Obsazení kandidátek řeší hlava III výše uvedeného zákona, konkrétně §21. Tzn. každý občan Chban starší 18let mohl být po určité proceduře na kandidátce uveden, ať jako samostatný nezávislý kandidát nebo ve sdružení nezávislých kandidátů či pod politickou stranou. Není to určitě nic nového, stejný nebo podobný postup byl při volbách v roce 1990, 1994, 1998. </w:t>
      </w:r>
      <w:r>
        <w:br/>
        <w:t>Takže opakujeme. OÚ, starosta obce neměl žádné větší možnosti, pravomoce, než kterýkoliv jiný občan.</w:t>
      </w:r>
    </w:p>
    <w:p w:rsidR="00E83AAC" w:rsidRDefault="00E83AAC" w:rsidP="00E83AAC">
      <w:pPr>
        <w:pStyle w:val="Normlnweb"/>
        <w:ind w:left="210"/>
      </w:pPr>
      <w:r>
        <w:rPr>
          <w:b/>
          <w:bCs/>
          <w:u w:val="single"/>
        </w:rPr>
        <w:t>Nejstarší občan obce</w:t>
      </w:r>
      <w:r>
        <w:br/>
        <w:t>Dne 27.10.2002 oslavil pan Jaroslav Kneblík, Soběsuky č.p.40, 95.narozeniny. K tomuto požehna- nému věku mu srdečně blahopřejeme. </w:t>
      </w:r>
    </w:p>
    <w:p w:rsidR="00E83AAC" w:rsidRDefault="00E83AAC" w:rsidP="00E83AAC">
      <w:pPr>
        <w:pStyle w:val="Normlnweb"/>
        <w:ind w:left="210"/>
      </w:pPr>
      <w:r>
        <w:rPr>
          <w:b/>
          <w:bCs/>
          <w:u w:val="single"/>
        </w:rPr>
        <w:lastRenderedPageBreak/>
        <w:t>Topná sezona 1999</w:t>
      </w:r>
      <w:r>
        <w:br/>
        <w:t>Na základě písemného dotazu místostarosty obce pana Josefa Bělky z jarních měsíců tohoto roku a na základě podstoupení této kauzy panem místostarostou orgánům činným v trestním řízení se zastupitelstvo touto záležitostí opakovaně zabývalo a dne 30.10.2002 tuto interpelaci zamítlo a tím potvrdilo výsledky vyúčtování z roku 1999. Rozhodnutí bylo na základě těchto argumentů : </w:t>
      </w:r>
      <w:r>
        <w:br/>
        <w:t>1) Písemné i verbální stanovisko ekonomického poradce ing. Karla Poleny ve věci správnosti výpočtu.</w:t>
      </w:r>
      <w:r>
        <w:br/>
        <w:t>2) Pan Bělka operuje faktem, že obec se obohatila o 560 000Kč. Pro ilustraci v roce 1999 bylo za teplo vyúčtováno nájemníkům v bytech 955 998Kč (ne všichni zaplatili), tzn. občané by byli ošizeni o více jak 58%, což je nereálné.</w:t>
      </w:r>
      <w:r>
        <w:br/>
        <w:t>3) Údaj , kterým pan Bělka operuje (560 000kč) konvenuje přesně s částkou za zaplacené nové kotle v roce 1999.Tudíž u pana místostarosty došlo k mýlce znamének (+za -).</w:t>
      </w:r>
      <w:r>
        <w:br/>
        <w:t>Naopak na pokyn tehdejšího vedení radnice tato částka do nákladů nebyla zahrnuta,resp.ani její alikvotní část. Tzn. naopak o tuto částku při rozpočítání v následných letech nájemníci ušetřili. </w:t>
      </w:r>
      <w:r>
        <w:br/>
        <w:t>4) Propočtená částka na 207Kč/GJ je hluboko pod cenou jiných obcí, měst.</w:t>
      </w:r>
      <w:r>
        <w:br/>
        <w:t>Až nyní se občanům za rok 1999 omlouváme, že pí Filipová na vyúčtováních za teplo nechala pomocný, operativní údaj za jednotku tepla různě diferencovanou dle jednotlivých nájemníků. Výsledný, propočet je u všech občanů shodný. </w:t>
      </w:r>
    </w:p>
    <w:p w:rsidR="00E83AAC" w:rsidRDefault="00E83AAC" w:rsidP="00E83AAC">
      <w:pPr>
        <w:pStyle w:val="Normlnweb"/>
        <w:ind w:left="210"/>
      </w:pPr>
      <w:r>
        <w:rPr>
          <w:b/>
          <w:bCs/>
          <w:u w:val="single"/>
        </w:rPr>
        <w:t>Výsledky voleb</w:t>
      </w:r>
      <w:r>
        <w:t> </w:t>
      </w:r>
      <w:r>
        <w:br/>
        <w:t>Z celkového počtu osob zapsaných v seznamu voličů (451právoplatných voličů) se voleb zúčastnilo 141 voličů, tj. 31,26%. Sdružení nezávislých kandidátů "Aktivně k problémům" získalo všech 9mandátů do OZ, preferenční hlasy jednotlivých kandidátů jsou následující:Josef Zajíc 103, Josef Ulrych 92, Emílie Sýkorová 90, Jiří Hoření 90, Jana Petrovcová 88, František Runt 88, Roman Polák 88, Eva Fučíková 87, Josef Otýpka 86.</w:t>
      </w:r>
    </w:p>
    <w:p w:rsidR="00E83AAC" w:rsidRDefault="00E83AAC" w:rsidP="00E83AAC">
      <w:pPr>
        <w:pStyle w:val="Normlnweb"/>
        <w:ind w:left="210"/>
      </w:pPr>
      <w:r>
        <w:rPr>
          <w:b/>
          <w:bCs/>
          <w:u w:val="single"/>
        </w:rPr>
        <w:t>Kronika obce</w:t>
      </w:r>
      <w:r>
        <w:br/>
      </w:r>
      <w:r>
        <w:rPr>
          <w:u w:val="single"/>
        </w:rPr>
        <w:t>Školství, kulturní a politický život v 70.letech</w:t>
      </w:r>
      <w:r>
        <w:br/>
        <w:t>Po osvobození Československa Sovětskou armádou, spolu s novým osidlováním chbanského obvodu, se Okresní správní komise v Žatci starala i o školství. K 1.září 1945 byla pro celý obvod otevřena škola v Soběsukách a řídícím učitelem byl jmenován Miroslav Marek. Škola zde byla pouze jeden rok. K 30.6.1946 byla škola v Soběsukách zrušena a přenesena do Vikletic. Obvod školy nebyl měněn. Do Vikletic, stejně jako dříve do Soběsuk, docházely děti z Drahonic, Chban, Přeskak, Roztyl, Soběsuk a Vadkovic. Škola byla organizována jako jednotřídka a s přibývajícími osídlenci také přibývali žáci. Např. na začátku školního roku 1946-47 bylo do školy zapsáno 16žáků, na konci školního roku jich bylo 37. Ve školním roce 1947-48 ve škole bylo zapsáno 30žáků, ve školním roce 1948-49 42žáků.</w:t>
      </w:r>
    </w:p>
    <w:p w:rsidR="00E83AAC" w:rsidRDefault="00E83AAC" w:rsidP="00E83AAC">
      <w:pPr>
        <w:pStyle w:val="Normlnweb"/>
        <w:ind w:left="210"/>
      </w:pPr>
      <w:r>
        <w:t>Rostoucí počet žáků si vynutil zřízení dvoutřídky. Stalo se tak od 1.12.1948 a dalším vyučujícím byl jmenován učitelský čekatel Karel Tomášek. </w:t>
      </w:r>
    </w:p>
    <w:p w:rsidR="00E83AAC" w:rsidRDefault="00E83AAC" w:rsidP="00E83AAC">
      <w:pPr>
        <w:pStyle w:val="Normlnweb"/>
        <w:ind w:left="210"/>
      </w:pPr>
      <w:r>
        <w:t>Ve školním roce 1949-50 bylo ve vikletické dvoutřídce zapsáno 41žáků a učitelského čekatele Karla Tomáška vystřídal učitel Jiří Pražák. Ve školním roce 1950-51 bylo ve škole zapsáno 42dětí a učitele Jiřího Pražáka, který nastoupil vojenskou službu, vystřídala Neonila Staňková.</w:t>
      </w:r>
    </w:p>
    <w:p w:rsidR="00E83AAC" w:rsidRDefault="00E83AAC" w:rsidP="00E83AAC">
      <w:pPr>
        <w:pStyle w:val="Normlnweb"/>
        <w:ind w:left="210"/>
      </w:pPr>
      <w:r>
        <w:lastRenderedPageBreak/>
        <w:t>K 1.září 1951 nastal velký úbytek žáků, bylo zapsáno pouze 27, a proto byla druhá třída zrušena a ve škole zůstal její ředitel Miroslav Marek.</w:t>
      </w:r>
    </w:p>
    <w:p w:rsidR="00E83AAC" w:rsidRDefault="00E83AAC" w:rsidP="00E83AAC">
      <w:pPr>
        <w:pStyle w:val="Normlnweb"/>
        <w:ind w:left="210"/>
      </w:pPr>
      <w:r>
        <w:t>V roce 1952 pokles pokračoval, dětí chodilo jen 26 a byl to také poslední školní rok, kdy škola pracovala pod vedením ředitele Miroslava Marka.</w:t>
      </w:r>
    </w:p>
    <w:p w:rsidR="00E83AAC" w:rsidRDefault="00E83AAC" w:rsidP="00E83AAC">
      <w:pPr>
        <w:pStyle w:val="Normlnweb"/>
        <w:ind w:left="210"/>
      </w:pPr>
      <w:r>
        <w:t>Ve školním roce 1953-54 nastala ve vedení školy změna. Na místo Miroslava Marka byl do Vikletic z Radičevsi přeložen učitel Jaroslav Hnízdil, kterého od 8.2.1954 vystřídal Jiří Pražák. Podle obsáhlého zápisu ve školní kronice, byl učitel Jaroslav Hnízdil okresním školním inspektorem přeložen nespravedlivě a po jeho stížnosti k předsednictvu vlády ČSR bylo přeložení zrušeno a okresní školní inspektor byl suspendován. Žáků v tomto roce chodilo do vikletické školy 35.</w:t>
      </w:r>
    </w:p>
    <w:p w:rsidR="00E83AAC" w:rsidRDefault="00E83AAC" w:rsidP="00E83AAC">
      <w:pPr>
        <w:pStyle w:val="Normlnweb"/>
        <w:ind w:left="210"/>
      </w:pPr>
      <w:r>
        <w:t>K 1.9.1954 bylo do školy zapsáno 39žáků a to byl podklad pro nové zřízení dvoutřídky. Ředitelem se stal zatímní správce Jiří Pražák a pro druhou třídu byla ustanovena učitelka Hilda Janáková.</w:t>
      </w:r>
    </w:p>
    <w:p w:rsidR="00E83AAC" w:rsidRDefault="00E83AAC" w:rsidP="00E83AAC">
      <w:pPr>
        <w:pStyle w:val="Normlnweb"/>
        <w:ind w:left="210"/>
      </w:pPr>
      <w:r>
        <w:t>Ve školním roce 1955-56 bylo zapsáno 40žáků. Ředitelem byl Jiří Pražák, v druhé třídě vyučoval Václav Hovorka. </w:t>
      </w:r>
    </w:p>
    <w:p w:rsidR="00E83AAC" w:rsidRDefault="00E83AAC" w:rsidP="00E83AAC">
      <w:pPr>
        <w:pStyle w:val="Normlnweb"/>
        <w:ind w:left="210"/>
      </w:pPr>
      <w:r>
        <w:t>Školní rok 1956-57 - zapsáno 41žáků. Ředitelem zůstal Jiří Pražák, další vyučující byla Anna Vránová.</w:t>
      </w:r>
    </w:p>
    <w:p w:rsidR="00E83AAC" w:rsidRDefault="00E83AAC" w:rsidP="00E83AAC">
      <w:pPr>
        <w:pStyle w:val="Normlnweb"/>
        <w:ind w:left="210"/>
      </w:pPr>
      <w:r>
        <w:t>Školní rok 1957-58 - zapsáno 40žáků, v učitelském sboru nebyly změny.</w:t>
      </w:r>
      <w:r>
        <w:br/>
        <w:t>Školní rok 1958-59 - zapsáno 49žáků, učitelský sbor zůstal beze změny. </w:t>
      </w:r>
      <w:r>
        <w:br/>
        <w:t>Školní rok 1959-60 - zapsáno 41žáků, ředitelem byl Jiří Pražák, za učitelku Vránovou nastoupila učitelka Eva Kučerová.</w:t>
      </w:r>
    </w:p>
    <w:p w:rsidR="00E83AAC" w:rsidRDefault="00E83AAC" w:rsidP="00E83AAC">
      <w:pPr>
        <w:pStyle w:val="Normlnweb"/>
        <w:ind w:left="210"/>
      </w:pPr>
      <w:r>
        <w:t>V roce 1960 vikletická škola spolu s chbanským obvodem byla připojena k okresu Chomutov. Odbor školství v Chomutově chtěl nejdříve vyřešit otázku vikletické školy tak, aby perspektivně byla zrušena a děti dojížděly do školy v Žatci. Proti tomu se postavili rodiče a na veřejné schůzi MNV žádali ponechání školy ve Vikleticích, eventuelně postavení školy nové.</w:t>
      </w:r>
    </w:p>
    <w:p w:rsidR="00E83AAC" w:rsidRDefault="00E83AAC" w:rsidP="00E83AAC">
      <w:pPr>
        <w:pStyle w:val="Normlnweb"/>
        <w:ind w:left="210"/>
      </w:pPr>
      <w:r>
        <w:t>Když byla zahájena stavba vodní nádrže u Nechranic, otázka zrušení školy se stala bezpředmětnou. V návrhu občanské vybavenosti se počítalo se stavbou nové školy ve Chbanech, která skutečně byla převzata 15.6.1966. Posledním zásahem Školního odboru ONV v Chomutově do školských záležitostí chbanského obvodu bylo nařízení, že žáci 5.-9.postupového ročníku, kteří až dosud dojížděli do žateckých škol, budou dojíždět do ZDŠ v Březně u Chomutova. Toto rozhodnutí bylo MNV dáno a škole na vědomí přípisem ze dne 20.3.1973. </w:t>
      </w:r>
    </w:p>
    <w:p w:rsidR="00E83AAC" w:rsidRDefault="00E83AAC" w:rsidP="00E83AAC">
      <w:pPr>
        <w:pStyle w:val="Normlnweb"/>
        <w:ind w:left="210"/>
      </w:pPr>
      <w:r>
        <w:t> </w:t>
      </w:r>
    </w:p>
    <w:p w:rsidR="00E83AAC" w:rsidRDefault="00E83AAC" w:rsidP="00E83AAC">
      <w:pPr>
        <w:pStyle w:val="Normlnweb"/>
        <w:ind w:left="210"/>
      </w:pPr>
      <w:r>
        <w:rPr>
          <w:sz w:val="20"/>
          <w:szCs w:val="20"/>
        </w:rPr>
        <w:t>Redakce:Vlasta Sýkorová, Zlatka Zajícová, Josef Zajíc Vydavatel: OÚ Chbany, Chbany 19, PSČ 431 57, tel. 0398/392022, fax 0398/392986, e-mail : obec.chbany@ telecom.cz BEZPLATNÝ VÝTISK, VYDÁNO V POČTU 150 KUSŮ</w:t>
      </w:r>
    </w:p>
    <w:p w:rsidR="007076F5" w:rsidRDefault="007076F5"/>
    <w:sectPr w:rsidR="007076F5" w:rsidSect="007076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83AAC"/>
    <w:rsid w:val="007076F5"/>
    <w:rsid w:val="00E83A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76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83AAC"/>
    <w:pPr>
      <w:spacing w:before="100" w:beforeAutospacing="1" w:after="100" w:afterAutospacing="1" w:line="240" w:lineRule="auto"/>
    </w:pPr>
    <w:rPr>
      <w:rFonts w:ascii="Times New Roman" w:eastAsia="Times New Roman" w:hAnsi="Times New Roman" w:cs="Times New Roman"/>
      <w:color w:val="0066CC"/>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7286</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Galileo</dc:creator>
  <cp:lastModifiedBy>OEM Galileo</cp:lastModifiedBy>
  <cp:revision>1</cp:revision>
  <dcterms:created xsi:type="dcterms:W3CDTF">2011-01-24T07:55:00Z</dcterms:created>
  <dcterms:modified xsi:type="dcterms:W3CDTF">2011-01-24T07:56:00Z</dcterms:modified>
</cp:coreProperties>
</file>